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-1501775</wp:posOffset>
            </wp:positionV>
            <wp:extent cx="7691120" cy="10876915"/>
            <wp:effectExtent l="0" t="0" r="5080" b="635"/>
            <wp:wrapNone/>
            <wp:docPr id="2" name="图片 2" descr="SKM_C754e210225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C754e210225150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1120" cy="1087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关于组织全市女职工开展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“家风故事永流传”诵读活动的通知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各乡镇、经开区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为深入贯彻落实习近平总书记“三个注重”重要指示精神，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进一步推进我市职工家庭文明建设，深化“培育好家风•女职工在行动”主题实践活动，按照省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工会部署要求，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市总工会将组织全市女职工开展以传承良好家风、建设文明家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庭为主题的“家风故事永流传”诵读活动。现将有关事项通知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以习近平新时代中国特色社会主义思想为指导，通过诵读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家风故事，引领广大女职工在培育良好家风、弘扬传统美德、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建设文明家庭等方面发挥独特作用，让社会主义核心价值观在广大职工家庭中落地生根。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  <w:sectPr>
          <w:pgSz w:w="11906" w:h="16838"/>
          <w:pgMar w:top="1701" w:right="1559" w:bottom="1417" w:left="155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2021年3—4月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第一阶段：广泛发动（3月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下发通知，启动诵读活动。各级工会在做好疫情防控的同时，充分利用线上线下阅读平台，大力动员和组织广大女职工积极参与活动。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第二阶段：组织推荐（4月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每个单位在广泛发动的基础上，优选出1个作品，于4月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日前将音频文件电子版发送至市总工会邮箱。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第三阶段：评选表彰（4月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将组织专人对各单位所报作品进行评选，结合各单位女职工诵读活动组织情况、所获成效等，评选出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一、二、三等奖、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组织奖若干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给予一定物质奖励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（一）加强组织领导，积极宣传发动。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各级工会要高度重视、精心组织，广泛宣传、积极发动，引导广大女职工在诵读中弘扬中华优秀传统文化，涵养爱家爱国的家国情怀，为推动新阶段现代化美好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建设凝聚巾帼力量。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（二）创新活动形式，确保活动实效。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各级工会要充分运用各类新媒体平台，通过线上线下相结合的方式，举办形式多样的女职工诵读活动，不断增强活动的吸引力，扩大活动的知晓度和覆盖面。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（三）聚焦活动主题，弘扬中华美德。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紧扣活动主题，围绕夫妻和睦、尊老爱幼、科学教子、勤俭持家、邻里互助、廉洁齐家等方面，从不同角度、不同层面诵读家风故事，传承弘扬中华民族传统家庭美德。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黄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8921996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251149915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附件：“家风故事永流传”诵读活动实施细则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：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“家风故事永流传”诵读活动实施细则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一、活动主题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传承良好家风、建设文明家庭。</w:t>
      </w:r>
    </w:p>
    <w:p>
      <w:pPr>
        <w:ind w:firstLine="643" w:firstLineChars="200"/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二、活动对象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全市各行各业、各条战线在职女职工。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三、作品内容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可围绕活动主题，诵读公开发表(出版、播映)的诗歌、散文、小说等经典作品全文或片段，更鼓励诵读职工原创作品。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、作品要求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1.诵读须使用普通话，吐字清晰，表达流畅，时长不超过6分钟。作品可配合适的背景音乐，增强诵读感染力。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2.可单人参赛，也可以多人组合方式(不超过4人)诵读。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3.功能完善的诵读录音软件录制皆可，音频文件名为推荐单位名称-诵读人员姓名-作品名称。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4.职工自己原创的作品，内容应健康文明，符合主题，各级工会应加强审核把关。</w:t>
      </w:r>
    </w:p>
    <w:p>
      <w:pPr>
        <w:ind w:firstLine="643" w:firstLineChars="200"/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  <w:lang w:eastAsia="zh-CN"/>
        </w:rPr>
        <w:t>五、评分规则</w:t>
      </w:r>
    </w:p>
    <w:p>
      <w:pPr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1.紧扣主题，内容健康，积极向上，充实生动，有真情实意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寓意深刻，富有感召力和启示作用。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普通话标准，表达清晰流利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语调把握准确，语速适中且富有节奏感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情感把握到位，肢体语言与表情处理得当。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59" w:bottom="1417" w:left="1559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BoB9R9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A4D04"/>
    <w:rsid w:val="067B0CC9"/>
    <w:rsid w:val="0A0A4D04"/>
    <w:rsid w:val="146000A4"/>
    <w:rsid w:val="17A06FF8"/>
    <w:rsid w:val="18DB2A62"/>
    <w:rsid w:val="1CE01F22"/>
    <w:rsid w:val="1F2056A9"/>
    <w:rsid w:val="31F05C6B"/>
    <w:rsid w:val="35DC2CC2"/>
    <w:rsid w:val="3D99153E"/>
    <w:rsid w:val="43C3573D"/>
    <w:rsid w:val="446C65BB"/>
    <w:rsid w:val="462B6DC0"/>
    <w:rsid w:val="47867ED5"/>
    <w:rsid w:val="4CA379D8"/>
    <w:rsid w:val="4E770EA9"/>
    <w:rsid w:val="52537D9C"/>
    <w:rsid w:val="57DC3749"/>
    <w:rsid w:val="5E992454"/>
    <w:rsid w:val="6F4B7BFE"/>
    <w:rsid w:val="74C150A6"/>
    <w:rsid w:val="750C3930"/>
    <w:rsid w:val="7FF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1268</Words>
  <Characters>1307</Characters>
  <Lines>0</Lines>
  <Paragraphs>0</Paragraphs>
  <TotalTime>25</TotalTime>
  <ScaleCrop>false</ScaleCrop>
  <LinksUpToDate>false</LinksUpToDate>
  <CharactersWithSpaces>1365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2021-02-23T08:49:00Z</dcterms:created>
  <dc:creator>Cathy</dc:creator>
  <cp:lastModifiedBy>兔几兔几</cp:lastModifiedBy>
  <cp:lastPrinted>2021-02-26T00:15:00Z</cp:lastPrinted>
  <dcterms:modified xsi:type="dcterms:W3CDTF">2021-02-26T07:23:54Z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1123117448_cloud</vt:lpwstr>
  </property>
</Properties>
</file>